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D5" w:rsidRPr="00C97842" w:rsidRDefault="005138D5" w:rsidP="005138D5">
      <w:pPr>
        <w:spacing w:after="0" w:line="240" w:lineRule="auto"/>
        <w:jc w:val="both"/>
        <w:rPr>
          <w:rFonts w:cstheme="minorHAnsi"/>
          <w:b/>
          <w:bCs/>
          <w:sz w:val="20"/>
          <w:szCs w:val="20"/>
        </w:rPr>
      </w:pPr>
      <w:r w:rsidRPr="00C97842">
        <w:rPr>
          <w:rFonts w:cstheme="minorHAnsi"/>
          <w:b/>
          <w:bCs/>
          <w:sz w:val="20"/>
          <w:szCs w:val="20"/>
        </w:rPr>
        <w:t xml:space="preserve">Dear Sir, </w:t>
      </w:r>
    </w:p>
    <w:p w:rsidR="005138D5" w:rsidRDefault="005138D5" w:rsidP="005138D5">
      <w:pPr>
        <w:spacing w:after="0" w:line="240" w:lineRule="auto"/>
        <w:jc w:val="both"/>
        <w:rPr>
          <w:rFonts w:cstheme="minorHAnsi"/>
          <w:sz w:val="20"/>
          <w:szCs w:val="20"/>
        </w:rPr>
      </w:pPr>
      <w:r>
        <w:rPr>
          <w:rFonts w:cstheme="minorHAnsi"/>
          <w:sz w:val="20"/>
          <w:szCs w:val="20"/>
        </w:rPr>
        <w:t xml:space="preserve">Modhumoti Bank Limited wants to procure </w:t>
      </w:r>
      <w:r w:rsidR="00C97842">
        <w:rPr>
          <w:rFonts w:cstheme="minorHAnsi"/>
          <w:b/>
          <w:bCs/>
          <w:sz w:val="20"/>
          <w:szCs w:val="20"/>
        </w:rPr>
        <w:t>Note Counting Machine &amp; Fake Note Detector</w:t>
      </w:r>
      <w:r w:rsidRPr="00665346">
        <w:rPr>
          <w:rFonts w:cstheme="minorHAnsi"/>
          <w:sz w:val="20"/>
          <w:szCs w:val="20"/>
        </w:rPr>
        <w:t xml:space="preserve"> </w:t>
      </w:r>
      <w:r>
        <w:rPr>
          <w:rFonts w:cstheme="minorHAnsi"/>
          <w:sz w:val="20"/>
          <w:szCs w:val="20"/>
        </w:rPr>
        <w:t>from reputed companies. In this connection, we would request you to submit your financial and technical offer as per below requirements.</w:t>
      </w:r>
    </w:p>
    <w:p w:rsidR="00C97842" w:rsidRPr="00C97842" w:rsidRDefault="00C97842" w:rsidP="005138D5">
      <w:pPr>
        <w:spacing w:after="0" w:line="240" w:lineRule="auto"/>
        <w:jc w:val="both"/>
        <w:rPr>
          <w:rFonts w:cstheme="minorHAnsi"/>
          <w:sz w:val="12"/>
          <w:szCs w:val="12"/>
        </w:rPr>
      </w:pPr>
    </w:p>
    <w:p w:rsidR="005138D5" w:rsidRPr="00C97842" w:rsidRDefault="00C97842" w:rsidP="005138D5">
      <w:pPr>
        <w:spacing w:after="0" w:line="240" w:lineRule="auto"/>
        <w:jc w:val="both"/>
        <w:rPr>
          <w:rFonts w:cstheme="minorHAnsi"/>
          <w:b/>
          <w:bCs/>
          <w:sz w:val="24"/>
          <w:szCs w:val="24"/>
        </w:rPr>
      </w:pPr>
      <w:r w:rsidRPr="00C97842">
        <w:rPr>
          <w:rFonts w:cstheme="minorHAnsi"/>
          <w:b/>
          <w:bCs/>
          <w:sz w:val="24"/>
          <w:szCs w:val="24"/>
        </w:rPr>
        <w:t xml:space="preserve">A. Specification of </w:t>
      </w:r>
      <w:r w:rsidRPr="00C97842">
        <w:rPr>
          <w:rFonts w:cstheme="minorHAnsi"/>
          <w:b/>
          <w:bCs/>
          <w:sz w:val="24"/>
          <w:szCs w:val="24"/>
        </w:rPr>
        <w:t>Note Counting Machine</w:t>
      </w:r>
      <w:r>
        <w:rPr>
          <w:rFonts w:cstheme="minorHAnsi"/>
          <w:b/>
          <w:bCs/>
          <w:sz w:val="24"/>
          <w:szCs w:val="24"/>
        </w:rPr>
        <w:t>:</w:t>
      </w:r>
    </w:p>
    <w:tbl>
      <w:tblPr>
        <w:tblW w:w="959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5"/>
        <w:gridCol w:w="277"/>
        <w:gridCol w:w="3707"/>
        <w:gridCol w:w="2354"/>
      </w:tblGrid>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fr-FR" w:bidi="bn-BD"/>
              </w:rPr>
              <w:t>Brand</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tcPr>
          <w:p w:rsidR="00AE1628" w:rsidRPr="00AE1628" w:rsidRDefault="00AE1628" w:rsidP="00AE1628">
            <w:pPr>
              <w:spacing w:after="0" w:line="240" w:lineRule="auto"/>
              <w:jc w:val="center"/>
              <w:rPr>
                <w:rFonts w:ascii="Calibri" w:eastAsia="Times New Roman" w:hAnsi="Calibri" w:cs="Calibri"/>
                <w:b/>
                <w:bCs/>
                <w:color w:val="000000"/>
                <w:sz w:val="20"/>
                <w:szCs w:val="20"/>
                <w:lang w:val="fr-FR" w:bidi="bn-BD"/>
              </w:rPr>
            </w:pPr>
            <w:r w:rsidRPr="00AE1628">
              <w:rPr>
                <w:rFonts w:ascii="Calibri" w:eastAsia="Times New Roman" w:hAnsi="Calibri" w:cs="Calibri"/>
                <w:b/>
                <w:bCs/>
                <w:color w:val="000000"/>
                <w:sz w:val="20"/>
                <w:szCs w:val="20"/>
                <w:lang w:val="fr-FR" w:bidi="bn-BD"/>
              </w:rPr>
              <w:t>Unit Price in BDT.</w:t>
            </w: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Model</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val="restart"/>
            <w:vAlign w:val="center"/>
          </w:tcPr>
          <w:p w:rsidR="00AE1628" w:rsidRPr="00AE1628" w:rsidRDefault="00AE1628" w:rsidP="00AE1628">
            <w:pPr>
              <w:spacing w:after="0" w:line="240" w:lineRule="auto"/>
              <w:jc w:val="center"/>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Type</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bidi="bn-BD"/>
              </w:rPr>
              <w:t>Counting Speed</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Country of origin</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Banknote Capacity</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Display</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Alarm</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Dimension (Height, Width, Depth)</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Weight</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Counterfeit Detector</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Year of Manufacture</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Warranty</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fr-FR" w:bidi="bn-BD"/>
              </w:rPr>
              <w:t>Document Size Range</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Counting Method</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Self-Diagnostic System</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AE1628">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Voltage Stabilizer</w:t>
            </w:r>
          </w:p>
        </w:tc>
        <w:tc>
          <w:tcPr>
            <w:tcW w:w="277" w:type="dxa"/>
            <w:shd w:val="clear" w:color="auto" w:fill="auto"/>
            <w:noWrap/>
            <w:vAlign w:val="center"/>
            <w:hideMark/>
          </w:tcPr>
          <w:p w:rsidR="00AE1628" w:rsidRPr="00AE1628" w:rsidRDefault="00AE1628" w:rsidP="00AE1628">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AE1628">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AE1628">
            <w:pPr>
              <w:spacing w:after="0" w:line="240" w:lineRule="auto"/>
              <w:rPr>
                <w:rFonts w:ascii="Calibri" w:eastAsia="Times New Roman" w:hAnsi="Calibri" w:cs="Calibri"/>
                <w:color w:val="000000"/>
                <w:lang w:bidi="bn-BD"/>
              </w:rPr>
            </w:pPr>
          </w:p>
        </w:tc>
      </w:tr>
    </w:tbl>
    <w:p w:rsidR="00223CAE" w:rsidRDefault="00223CAE" w:rsidP="00C97842">
      <w:pPr>
        <w:spacing w:after="0" w:line="240" w:lineRule="auto"/>
      </w:pPr>
    </w:p>
    <w:p w:rsidR="00C97842" w:rsidRPr="00C97842" w:rsidRDefault="00C97842" w:rsidP="00C97842">
      <w:pPr>
        <w:spacing w:after="0" w:line="240" w:lineRule="auto"/>
        <w:jc w:val="both"/>
        <w:rPr>
          <w:rFonts w:cstheme="minorHAnsi"/>
          <w:b/>
          <w:bCs/>
          <w:sz w:val="24"/>
          <w:szCs w:val="24"/>
        </w:rPr>
      </w:pPr>
      <w:r w:rsidRPr="00C97842">
        <w:rPr>
          <w:rFonts w:cstheme="minorHAnsi"/>
          <w:b/>
          <w:bCs/>
          <w:sz w:val="24"/>
          <w:szCs w:val="24"/>
        </w:rPr>
        <w:t>B</w:t>
      </w:r>
      <w:r w:rsidRPr="00C97842">
        <w:rPr>
          <w:rFonts w:cstheme="minorHAnsi"/>
          <w:b/>
          <w:bCs/>
          <w:sz w:val="24"/>
          <w:szCs w:val="24"/>
        </w:rPr>
        <w:t xml:space="preserve">. Specification of </w:t>
      </w:r>
      <w:r>
        <w:rPr>
          <w:rFonts w:cstheme="minorHAnsi"/>
          <w:b/>
          <w:bCs/>
          <w:sz w:val="24"/>
          <w:szCs w:val="24"/>
        </w:rPr>
        <w:t>Fake Note Detector:</w:t>
      </w:r>
    </w:p>
    <w:tbl>
      <w:tblPr>
        <w:tblW w:w="959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5"/>
        <w:gridCol w:w="277"/>
        <w:gridCol w:w="3707"/>
        <w:gridCol w:w="2354"/>
      </w:tblGrid>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fr-FR" w:bidi="bn-BD"/>
              </w:rPr>
              <w:t>Brand</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tcPr>
          <w:p w:rsidR="00AE1628" w:rsidRPr="00AE1628" w:rsidRDefault="00AE1628" w:rsidP="00B442ED">
            <w:pPr>
              <w:spacing w:after="0" w:line="240" w:lineRule="auto"/>
              <w:jc w:val="center"/>
              <w:rPr>
                <w:rFonts w:ascii="Calibri" w:eastAsia="Times New Roman" w:hAnsi="Calibri" w:cs="Calibri"/>
                <w:b/>
                <w:bCs/>
                <w:color w:val="000000"/>
                <w:sz w:val="20"/>
                <w:szCs w:val="20"/>
                <w:lang w:val="fr-FR" w:bidi="bn-BD"/>
              </w:rPr>
            </w:pPr>
            <w:r w:rsidRPr="00AE1628">
              <w:rPr>
                <w:rFonts w:ascii="Calibri" w:eastAsia="Times New Roman" w:hAnsi="Calibri" w:cs="Calibri"/>
                <w:b/>
                <w:bCs/>
                <w:color w:val="000000"/>
                <w:sz w:val="20"/>
                <w:szCs w:val="20"/>
                <w:lang w:val="fr-FR" w:bidi="bn-BD"/>
              </w:rPr>
              <w:t>Unit Price in BDT.</w:t>
            </w: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Model</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val="restart"/>
            <w:vAlign w:val="center"/>
          </w:tcPr>
          <w:p w:rsidR="00AE1628" w:rsidRPr="00AE1628" w:rsidRDefault="00AE1628" w:rsidP="00B442ED">
            <w:pPr>
              <w:spacing w:after="0" w:line="240" w:lineRule="auto"/>
              <w:jc w:val="center"/>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Type</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Country of origin</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Alarm</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Dimension (Height, Width, Depth)</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Weight</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Counterfeit Detector</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Year of Manufacture</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r w:rsidR="00AE1628" w:rsidRPr="00AE1628" w:rsidTr="00AE1628">
        <w:trPr>
          <w:trHeight w:val="300"/>
        </w:trPr>
        <w:tc>
          <w:tcPr>
            <w:tcW w:w="3255" w:type="dxa"/>
            <w:shd w:val="clear" w:color="auto" w:fill="auto"/>
            <w:noWrap/>
            <w:vAlign w:val="center"/>
            <w:hideMark/>
          </w:tcPr>
          <w:p w:rsidR="00AE1628" w:rsidRPr="00AE1628" w:rsidRDefault="00AE1628" w:rsidP="00B442ED">
            <w:pPr>
              <w:spacing w:after="0" w:line="240" w:lineRule="auto"/>
              <w:rPr>
                <w:rFonts w:ascii="Calibri" w:eastAsia="Times New Roman" w:hAnsi="Calibri" w:cs="Calibri"/>
                <w:b/>
                <w:bCs/>
                <w:color w:val="000000"/>
                <w:sz w:val="20"/>
                <w:szCs w:val="20"/>
                <w:lang w:bidi="bn-BD"/>
              </w:rPr>
            </w:pPr>
            <w:r w:rsidRPr="00AE1628">
              <w:rPr>
                <w:rFonts w:ascii="Calibri" w:eastAsia="Times New Roman" w:hAnsi="Calibri" w:cs="Calibri"/>
                <w:b/>
                <w:bCs/>
                <w:color w:val="000000"/>
                <w:sz w:val="20"/>
                <w:szCs w:val="20"/>
                <w:lang w:val="en-GB" w:bidi="bn-BD"/>
              </w:rPr>
              <w:t>Warranty</w:t>
            </w:r>
          </w:p>
        </w:tc>
        <w:tc>
          <w:tcPr>
            <w:tcW w:w="277" w:type="dxa"/>
            <w:shd w:val="clear" w:color="auto" w:fill="auto"/>
            <w:noWrap/>
            <w:vAlign w:val="center"/>
            <w:hideMark/>
          </w:tcPr>
          <w:p w:rsidR="00AE1628" w:rsidRPr="00AE1628" w:rsidRDefault="00AE1628" w:rsidP="00B442ED">
            <w:pPr>
              <w:spacing w:after="0" w:line="240" w:lineRule="auto"/>
              <w:jc w:val="center"/>
              <w:rPr>
                <w:rFonts w:ascii="Calibri" w:eastAsia="Times New Roman" w:hAnsi="Calibri" w:cs="Calibri"/>
                <w:b/>
                <w:bCs/>
                <w:color w:val="000000"/>
                <w:lang w:bidi="bn-BD"/>
              </w:rPr>
            </w:pPr>
            <w:r w:rsidRPr="00AE1628">
              <w:rPr>
                <w:rFonts w:ascii="Calibri" w:eastAsia="Times New Roman" w:hAnsi="Calibri" w:cs="Calibri"/>
                <w:b/>
                <w:bCs/>
                <w:color w:val="000000"/>
                <w:lang w:bidi="bn-BD"/>
              </w:rPr>
              <w:t>:</w:t>
            </w:r>
          </w:p>
        </w:tc>
        <w:tc>
          <w:tcPr>
            <w:tcW w:w="3707" w:type="dxa"/>
            <w:shd w:val="clear" w:color="auto" w:fill="auto"/>
            <w:noWrap/>
            <w:vAlign w:val="bottom"/>
            <w:hideMark/>
          </w:tcPr>
          <w:p w:rsidR="00AE1628" w:rsidRPr="00AE1628" w:rsidRDefault="00AE1628" w:rsidP="00B442ED">
            <w:pPr>
              <w:spacing w:after="0" w:line="240" w:lineRule="auto"/>
              <w:rPr>
                <w:rFonts w:ascii="Calibri" w:eastAsia="Times New Roman" w:hAnsi="Calibri" w:cs="Calibri"/>
                <w:color w:val="000000"/>
                <w:lang w:bidi="bn-BD"/>
              </w:rPr>
            </w:pPr>
            <w:r w:rsidRPr="00AE1628">
              <w:rPr>
                <w:rFonts w:ascii="Calibri" w:eastAsia="Times New Roman" w:hAnsi="Calibri" w:cs="Calibri"/>
                <w:color w:val="000000"/>
                <w:lang w:bidi="bn-BD"/>
              </w:rPr>
              <w:t> </w:t>
            </w:r>
          </w:p>
        </w:tc>
        <w:tc>
          <w:tcPr>
            <w:tcW w:w="2354" w:type="dxa"/>
            <w:vMerge/>
          </w:tcPr>
          <w:p w:rsidR="00AE1628" w:rsidRPr="00AE1628" w:rsidRDefault="00AE1628" w:rsidP="00B442ED">
            <w:pPr>
              <w:spacing w:after="0" w:line="240" w:lineRule="auto"/>
              <w:rPr>
                <w:rFonts w:ascii="Calibri" w:eastAsia="Times New Roman" w:hAnsi="Calibri" w:cs="Calibri"/>
                <w:color w:val="000000"/>
                <w:lang w:bidi="bn-BD"/>
              </w:rPr>
            </w:pPr>
          </w:p>
        </w:tc>
      </w:tr>
    </w:tbl>
    <w:p w:rsidR="00C47C43" w:rsidRPr="00C47C43" w:rsidRDefault="00C47C43" w:rsidP="00C47C43">
      <w:pPr>
        <w:spacing w:after="0" w:line="240" w:lineRule="auto"/>
        <w:rPr>
          <w:rFonts w:cstheme="minorHAnsi"/>
          <w:b/>
          <w:sz w:val="10"/>
          <w:szCs w:val="10"/>
        </w:rPr>
      </w:pPr>
    </w:p>
    <w:p w:rsidR="00C47C43" w:rsidRDefault="00C47C43" w:rsidP="00C47C43">
      <w:pPr>
        <w:spacing w:after="0" w:line="240" w:lineRule="auto"/>
        <w:rPr>
          <w:rFonts w:cstheme="minorHAnsi"/>
          <w:b/>
          <w:sz w:val="20"/>
          <w:szCs w:val="20"/>
        </w:rPr>
      </w:pPr>
      <w:r>
        <w:rPr>
          <w:rFonts w:cstheme="minorHAnsi"/>
          <w:b/>
          <w:sz w:val="20"/>
          <w:szCs w:val="20"/>
        </w:rPr>
        <w:t>General Terms and Conditions:</w:t>
      </w:r>
    </w:p>
    <w:p w:rsidR="00C47C43" w:rsidRDefault="00C47C43" w:rsidP="00C47C43">
      <w:pPr>
        <w:pStyle w:val="ListParagraph"/>
        <w:numPr>
          <w:ilvl w:val="0"/>
          <w:numId w:val="1"/>
        </w:numPr>
        <w:spacing w:after="0" w:line="240" w:lineRule="auto"/>
        <w:jc w:val="both"/>
        <w:rPr>
          <w:rFonts w:cstheme="minorHAnsi"/>
          <w:sz w:val="20"/>
          <w:szCs w:val="20"/>
        </w:rPr>
      </w:pPr>
      <w:r>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C47C43" w:rsidRDefault="00C47C43" w:rsidP="00C47C43">
      <w:pPr>
        <w:pStyle w:val="ListParagraph"/>
        <w:numPr>
          <w:ilvl w:val="0"/>
          <w:numId w:val="1"/>
        </w:numPr>
        <w:spacing w:after="0" w:line="240" w:lineRule="auto"/>
        <w:jc w:val="both"/>
        <w:rPr>
          <w:rFonts w:cstheme="minorHAnsi"/>
          <w:sz w:val="20"/>
          <w:szCs w:val="20"/>
        </w:rPr>
      </w:pPr>
      <w:r>
        <w:rPr>
          <w:rFonts w:cstheme="minorHAnsi"/>
          <w:sz w:val="20"/>
          <w:szCs w:val="20"/>
        </w:rPr>
        <w:lastRenderedPageBreak/>
        <w:t xml:space="preserve">Bid Submission/ Closing Date: The Quotation shall be mail to the below mentioned address: </w:t>
      </w:r>
    </w:p>
    <w:p w:rsidR="00C47C43" w:rsidRDefault="00C47C43" w:rsidP="00C47C43">
      <w:pPr>
        <w:pStyle w:val="ListParagraph"/>
        <w:spacing w:after="0" w:line="240" w:lineRule="auto"/>
        <w:jc w:val="both"/>
        <w:rPr>
          <w:rFonts w:cstheme="minorHAnsi"/>
          <w:sz w:val="20"/>
          <w:szCs w:val="20"/>
        </w:rPr>
      </w:pPr>
      <w:r>
        <w:rPr>
          <w:rFonts w:cstheme="minorHAnsi"/>
          <w:b/>
          <w:sz w:val="20"/>
          <w:szCs w:val="20"/>
        </w:rPr>
        <w:t xml:space="preserve">Chairman Purchase Committee, CSD Division Level-7, Modhumoti Bank Limited, Gulshan, Dhaka by </w:t>
      </w:r>
      <w:bookmarkStart w:id="0" w:name="_GoBack"/>
      <w:bookmarkEnd w:id="0"/>
      <w:r>
        <w:rPr>
          <w:rFonts w:cstheme="minorHAnsi"/>
          <w:b/>
          <w:sz w:val="20"/>
          <w:szCs w:val="20"/>
        </w:rPr>
        <w:t>16:00 PM (Bangladesh Standard Time) 24, April, 2022.</w:t>
      </w:r>
      <w:r>
        <w:rPr>
          <w:rFonts w:cstheme="minorHAnsi"/>
          <w:sz w:val="20"/>
          <w:szCs w:val="20"/>
        </w:rPr>
        <w:t xml:space="preserve"> The Purchaser reserves the right to reject any Quotation submitted after the Closing Date. The Purchaser reserves the right to change the Time schedule at any time.</w:t>
      </w:r>
    </w:p>
    <w:p w:rsidR="00C47C43" w:rsidRDefault="00C47C43" w:rsidP="00C47C43">
      <w:pPr>
        <w:pStyle w:val="ListParagraph"/>
        <w:numPr>
          <w:ilvl w:val="0"/>
          <w:numId w:val="1"/>
        </w:numPr>
        <w:spacing w:after="0" w:line="240" w:lineRule="auto"/>
        <w:jc w:val="both"/>
        <w:rPr>
          <w:rFonts w:cstheme="minorHAnsi"/>
          <w:sz w:val="20"/>
          <w:szCs w:val="20"/>
        </w:rPr>
      </w:pPr>
      <w:r>
        <w:rPr>
          <w:rFonts w:cstheme="minorHAnsi"/>
          <w:sz w:val="20"/>
          <w:szCs w:val="20"/>
        </w:rPr>
        <w:t>Required Content of the Quotation: Quotation must be submitted as per prescribed form as instructed below:</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Proposal must be addressed for “Chairman Purchase Committee” of Modhumoti Bank Limited.</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Complete proposal/offer must be signed with date by the authorized representative of the company.</w:t>
      </w:r>
    </w:p>
    <w:p w:rsidR="00C47C43" w:rsidRDefault="00C47C43" w:rsidP="00C47C43">
      <w:pPr>
        <w:pStyle w:val="ListParagraph"/>
        <w:numPr>
          <w:ilvl w:val="0"/>
          <w:numId w:val="1"/>
        </w:numPr>
        <w:spacing w:after="0" w:line="240" w:lineRule="auto"/>
        <w:jc w:val="both"/>
        <w:rPr>
          <w:rFonts w:cstheme="minorHAnsi"/>
          <w:sz w:val="20"/>
          <w:szCs w:val="20"/>
        </w:rPr>
      </w:pPr>
      <w:r>
        <w:rPr>
          <w:rFonts w:cstheme="minorHAnsi"/>
          <w:sz w:val="20"/>
          <w:szCs w:val="20"/>
        </w:rPr>
        <w:t xml:space="preserve">Quotation Validity:  The Quotation shall be valid for 1 year (365) calendar days from the Quotation submission/ closing date.  </w:t>
      </w:r>
    </w:p>
    <w:p w:rsidR="00C47C43" w:rsidRDefault="00C47C43" w:rsidP="00C47C43">
      <w:pPr>
        <w:pStyle w:val="ListParagraph"/>
        <w:numPr>
          <w:ilvl w:val="0"/>
          <w:numId w:val="1"/>
        </w:numPr>
        <w:spacing w:after="0" w:line="240" w:lineRule="auto"/>
        <w:jc w:val="both"/>
        <w:rPr>
          <w:rFonts w:cstheme="minorHAnsi"/>
          <w:sz w:val="20"/>
          <w:szCs w:val="20"/>
        </w:rPr>
      </w:pPr>
      <w:r>
        <w:rPr>
          <w:rFonts w:cstheme="minorHAnsi"/>
          <w:sz w:val="20"/>
          <w:szCs w:val="20"/>
        </w:rPr>
        <w:t>Manipulation or any kind of unusual approach or failure to submit the proposal/offer within stipulated time frame will be treated as “Disqualification” to attend in the bidding.</w:t>
      </w:r>
    </w:p>
    <w:p w:rsidR="00C47C43" w:rsidRDefault="00C47C43" w:rsidP="00C47C43">
      <w:pPr>
        <w:pStyle w:val="ListParagraph"/>
        <w:numPr>
          <w:ilvl w:val="0"/>
          <w:numId w:val="1"/>
        </w:numPr>
        <w:spacing w:after="0" w:line="240" w:lineRule="auto"/>
        <w:jc w:val="both"/>
        <w:rPr>
          <w:rFonts w:cstheme="minorHAnsi"/>
          <w:b/>
          <w:sz w:val="20"/>
          <w:szCs w:val="20"/>
        </w:rPr>
      </w:pPr>
      <w:r>
        <w:rPr>
          <w:rFonts w:cstheme="minorHAnsi"/>
          <w:b/>
          <w:sz w:val="20"/>
          <w:szCs w:val="20"/>
        </w:rPr>
        <w:t>Commercial Terms and Conditions:</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 xml:space="preserve">Price: The quoted price should include </w:t>
      </w:r>
      <w:r>
        <w:rPr>
          <w:rFonts w:cstheme="minorHAnsi"/>
          <w:sz w:val="20"/>
          <w:szCs w:val="20"/>
        </w:rPr>
        <w:t xml:space="preserve">Delivery throughout the country, </w:t>
      </w:r>
      <w:r w:rsidR="00B23987">
        <w:rPr>
          <w:rFonts w:cstheme="minorHAnsi"/>
          <w:sz w:val="20"/>
          <w:szCs w:val="20"/>
        </w:rPr>
        <w:t xml:space="preserve">applicable </w:t>
      </w:r>
      <w:r>
        <w:rPr>
          <w:rFonts w:cstheme="minorHAnsi"/>
          <w:sz w:val="20"/>
          <w:szCs w:val="20"/>
        </w:rPr>
        <w:t xml:space="preserve">Tax &amp; </w:t>
      </w:r>
      <w:r>
        <w:rPr>
          <w:rFonts w:cstheme="minorHAnsi"/>
          <w:sz w:val="20"/>
          <w:szCs w:val="20"/>
        </w:rPr>
        <w:t xml:space="preserve">VAT. The rate of </w:t>
      </w:r>
      <w:r>
        <w:rPr>
          <w:rFonts w:cstheme="minorHAnsi"/>
          <w:sz w:val="20"/>
          <w:szCs w:val="20"/>
        </w:rPr>
        <w:t xml:space="preserve">Tax &amp; </w:t>
      </w:r>
      <w:r>
        <w:rPr>
          <w:rFonts w:cstheme="minorHAnsi"/>
          <w:sz w:val="20"/>
          <w:szCs w:val="20"/>
        </w:rPr>
        <w:t>VAT should be mentioned in the quotation.</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Pr>
          <w:rFonts w:cstheme="minorHAnsi"/>
          <w:sz w:val="20"/>
          <w:szCs w:val="20"/>
        </w:rPr>
        <w:t>challan</w:t>
      </w:r>
      <w:proofErr w:type="spellEnd"/>
      <w:r>
        <w:rPr>
          <w:rFonts w:cstheme="minorHAnsi"/>
          <w:sz w:val="20"/>
          <w:szCs w:val="20"/>
        </w:rPr>
        <w:t xml:space="preserve"> which is duly signed by authorized personnel (Name &amp; Seal, if available). Payment will be made through Bank Account only.</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Price Submission: The bidder shall have to submit the price in the letter head pad.</w:t>
      </w:r>
    </w:p>
    <w:p w:rsidR="00C47C43" w:rsidRDefault="00C47C43" w:rsidP="00C47C43">
      <w:pPr>
        <w:pStyle w:val="ListParagraph"/>
        <w:numPr>
          <w:ilvl w:val="0"/>
          <w:numId w:val="2"/>
        </w:numPr>
        <w:spacing w:after="0" w:line="240" w:lineRule="auto"/>
        <w:jc w:val="both"/>
        <w:rPr>
          <w:rFonts w:cstheme="minorHAnsi"/>
          <w:sz w:val="20"/>
          <w:szCs w:val="20"/>
        </w:rPr>
      </w:pPr>
      <w:r>
        <w:rPr>
          <w:rFonts w:cstheme="minorHAnsi"/>
          <w:sz w:val="20"/>
          <w:szCs w:val="20"/>
        </w:rPr>
        <w:t>The Bidder shall have to submit their proposal as per the format attached with the RFQ. Any proposal not following the format will be considered as disqualify and will not consider for evaluation.</w:t>
      </w:r>
    </w:p>
    <w:p w:rsidR="00C47C43" w:rsidRDefault="00C47C43" w:rsidP="00C47C43">
      <w:pPr>
        <w:spacing w:after="0" w:line="240" w:lineRule="auto"/>
        <w:rPr>
          <w:rFonts w:cstheme="minorHAnsi"/>
          <w:sz w:val="20"/>
          <w:szCs w:val="20"/>
        </w:rPr>
      </w:pPr>
    </w:p>
    <w:p w:rsidR="00C47C43" w:rsidRDefault="00C47C43" w:rsidP="00C47C43">
      <w:pPr>
        <w:spacing w:after="0" w:line="240" w:lineRule="auto"/>
        <w:rPr>
          <w:rFonts w:cstheme="minorHAnsi"/>
          <w:sz w:val="20"/>
          <w:szCs w:val="20"/>
        </w:rPr>
      </w:pPr>
      <w:r>
        <w:rPr>
          <w:rFonts w:cstheme="minorHAnsi"/>
          <w:sz w:val="20"/>
          <w:szCs w:val="20"/>
        </w:rPr>
        <w:t xml:space="preserve">With kind regards, </w:t>
      </w:r>
    </w:p>
    <w:p w:rsidR="00C47C43" w:rsidRDefault="00C47C43" w:rsidP="00C47C43">
      <w:pPr>
        <w:spacing w:after="0" w:line="240" w:lineRule="auto"/>
        <w:rPr>
          <w:rFonts w:cstheme="minorHAnsi"/>
          <w:sz w:val="20"/>
          <w:szCs w:val="20"/>
        </w:rPr>
      </w:pPr>
    </w:p>
    <w:p w:rsidR="00C47C43" w:rsidRDefault="00C47C43" w:rsidP="00C47C43">
      <w:pPr>
        <w:spacing w:after="0" w:line="240" w:lineRule="auto"/>
        <w:rPr>
          <w:rFonts w:cstheme="minorHAnsi"/>
          <w:sz w:val="20"/>
          <w:szCs w:val="20"/>
        </w:rPr>
      </w:pPr>
    </w:p>
    <w:p w:rsidR="00C47C43" w:rsidRDefault="00C47C43" w:rsidP="00C47C43">
      <w:pPr>
        <w:spacing w:after="0" w:line="240" w:lineRule="auto"/>
        <w:rPr>
          <w:rFonts w:cstheme="minorHAnsi"/>
          <w:b/>
          <w:sz w:val="20"/>
          <w:szCs w:val="20"/>
        </w:rPr>
      </w:pPr>
      <w:r>
        <w:rPr>
          <w:rFonts w:cstheme="minorHAnsi"/>
          <w:b/>
          <w:sz w:val="20"/>
          <w:szCs w:val="20"/>
        </w:rPr>
        <w:t>Bahadur Miah</w:t>
      </w:r>
    </w:p>
    <w:p w:rsidR="00C47C43" w:rsidRDefault="00C47C43" w:rsidP="00C47C43">
      <w:pPr>
        <w:spacing w:after="0" w:line="240" w:lineRule="auto"/>
        <w:rPr>
          <w:rFonts w:cstheme="minorHAnsi"/>
          <w:sz w:val="20"/>
          <w:szCs w:val="20"/>
        </w:rPr>
      </w:pPr>
      <w:r>
        <w:rPr>
          <w:rFonts w:cstheme="minorHAnsi"/>
          <w:sz w:val="20"/>
          <w:szCs w:val="20"/>
        </w:rPr>
        <w:t xml:space="preserve">FAVP &amp; Incharge of CSD </w:t>
      </w:r>
    </w:p>
    <w:p w:rsidR="00C47C43" w:rsidRDefault="00C47C43" w:rsidP="00C47C43">
      <w:pPr>
        <w:spacing w:after="0" w:line="240" w:lineRule="auto"/>
        <w:rPr>
          <w:rFonts w:cstheme="minorHAnsi"/>
          <w:sz w:val="20"/>
          <w:szCs w:val="20"/>
        </w:rPr>
      </w:pPr>
      <w:r>
        <w:rPr>
          <w:rFonts w:cstheme="minorHAnsi"/>
          <w:sz w:val="20"/>
          <w:szCs w:val="20"/>
        </w:rPr>
        <w:t xml:space="preserve">Head Office | Modhumoti Bank Limited, </w:t>
      </w:r>
    </w:p>
    <w:p w:rsidR="00C47C43" w:rsidRDefault="00C47C43" w:rsidP="00C47C43">
      <w:pPr>
        <w:spacing w:after="0" w:line="240" w:lineRule="auto"/>
        <w:rPr>
          <w:rFonts w:cstheme="minorHAnsi"/>
          <w:sz w:val="20"/>
          <w:szCs w:val="20"/>
        </w:rPr>
      </w:pPr>
      <w:r>
        <w:rPr>
          <w:rFonts w:cstheme="minorHAnsi"/>
          <w:sz w:val="20"/>
          <w:szCs w:val="20"/>
        </w:rPr>
        <w:t xml:space="preserve">Head Office, 94, </w:t>
      </w:r>
      <w:proofErr w:type="spellStart"/>
      <w:r>
        <w:rPr>
          <w:rFonts w:cstheme="minorHAnsi"/>
          <w:sz w:val="20"/>
          <w:szCs w:val="20"/>
        </w:rPr>
        <w:t>Khandkar</w:t>
      </w:r>
      <w:proofErr w:type="spellEnd"/>
      <w:r>
        <w:rPr>
          <w:rFonts w:cstheme="minorHAnsi"/>
          <w:sz w:val="20"/>
          <w:szCs w:val="20"/>
        </w:rPr>
        <w:t xml:space="preserve"> Tower (Level-7), </w:t>
      </w:r>
    </w:p>
    <w:p w:rsidR="00C47C43" w:rsidRDefault="00C47C43" w:rsidP="00C47C43">
      <w:pPr>
        <w:spacing w:after="0" w:line="240" w:lineRule="auto"/>
        <w:rPr>
          <w:rFonts w:cstheme="minorHAnsi"/>
          <w:sz w:val="20"/>
          <w:szCs w:val="20"/>
        </w:rPr>
      </w:pPr>
      <w:proofErr w:type="gramStart"/>
      <w:r>
        <w:rPr>
          <w:rFonts w:cstheme="minorHAnsi"/>
          <w:sz w:val="20"/>
          <w:szCs w:val="20"/>
        </w:rPr>
        <w:t>Gulshan Avenue, Gulshan, Dhaka.</w:t>
      </w:r>
      <w:proofErr w:type="gramEnd"/>
    </w:p>
    <w:p w:rsidR="00C97842" w:rsidRDefault="00C97842" w:rsidP="00C97842"/>
    <w:sectPr w:rsidR="00C97842" w:rsidSect="00C97842">
      <w:headerReference w:type="default" r:id="rId8"/>
      <w:pgSz w:w="12240" w:h="15840"/>
      <w:pgMar w:top="1185"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D3" w:rsidRDefault="00F823D3" w:rsidP="00C97842">
      <w:pPr>
        <w:spacing w:after="0" w:line="240" w:lineRule="auto"/>
      </w:pPr>
      <w:r>
        <w:separator/>
      </w:r>
    </w:p>
  </w:endnote>
  <w:endnote w:type="continuationSeparator" w:id="0">
    <w:p w:rsidR="00F823D3" w:rsidRDefault="00F823D3" w:rsidP="00C9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D3" w:rsidRDefault="00F823D3" w:rsidP="00C97842">
      <w:pPr>
        <w:spacing w:after="0" w:line="240" w:lineRule="auto"/>
      </w:pPr>
      <w:r>
        <w:separator/>
      </w:r>
    </w:p>
  </w:footnote>
  <w:footnote w:type="continuationSeparator" w:id="0">
    <w:p w:rsidR="00F823D3" w:rsidRDefault="00F823D3" w:rsidP="00C97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42" w:rsidRDefault="00C97842" w:rsidP="00C97842">
    <w:pPr>
      <w:pStyle w:val="Header"/>
      <w:jc w:val="right"/>
    </w:pPr>
    <w:r>
      <w:rPr>
        <w:noProof/>
        <w:lang w:bidi="bn-BD"/>
      </w:rPr>
      <w:drawing>
        <wp:inline distT="0" distB="0" distL="0" distR="0" wp14:anchorId="5FF1C8C7" wp14:editId="59B05721">
          <wp:extent cx="1258576" cy="587446"/>
          <wp:effectExtent l="0" t="0" r="0" b="3175"/>
          <wp:docPr id="1" name="Picture 1" descr="G:\Desktop-New\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New\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07" cy="586620"/>
                  </a:xfrm>
                  <a:prstGeom prst="rect">
                    <a:avLst/>
                  </a:prstGeom>
                  <a:noFill/>
                  <a:ln>
                    <a:noFill/>
                  </a:ln>
                </pic:spPr>
              </pic:pic>
            </a:graphicData>
          </a:graphic>
        </wp:inline>
      </w:drawing>
    </w:r>
  </w:p>
  <w:p w:rsidR="00C97842" w:rsidRDefault="00C97842" w:rsidP="00C97842">
    <w:pPr>
      <w:spacing w:after="0" w:line="240" w:lineRule="auto"/>
      <w:rPr>
        <w:rFonts w:cstheme="minorHAnsi"/>
        <w:sz w:val="20"/>
        <w:szCs w:val="20"/>
      </w:rPr>
    </w:pPr>
    <w:r>
      <w:rPr>
        <w:rFonts w:cstheme="minorHAnsi"/>
        <w:sz w:val="20"/>
        <w:szCs w:val="20"/>
      </w:rPr>
      <w:t>MMBL/CSD/RFQ/2022/0021</w:t>
    </w:r>
    <w:r>
      <w:rPr>
        <w:rFonts w:cstheme="minorHAnsi"/>
        <w:sz w:val="20"/>
        <w:szCs w:val="20"/>
      </w:rPr>
      <w:t xml:space="preserve">                                                                                                                         Date: 17/04/2022</w:t>
    </w:r>
  </w:p>
  <w:p w:rsidR="00C97842" w:rsidRPr="00665346" w:rsidRDefault="00C97842" w:rsidP="00C97842">
    <w:pPr>
      <w:spacing w:after="0" w:line="240" w:lineRule="auto"/>
      <w:jc w:val="both"/>
      <w:rPr>
        <w:rFonts w:cstheme="minorHAnsi"/>
        <w:sz w:val="10"/>
        <w:szCs w:val="10"/>
      </w:rPr>
    </w:pPr>
  </w:p>
  <w:p w:rsidR="00C97842" w:rsidRDefault="00C97842" w:rsidP="00C97842">
    <w:pPr>
      <w:spacing w:after="0" w:line="240" w:lineRule="auto"/>
      <w:rPr>
        <w:rFonts w:cstheme="minorHAnsi"/>
        <w:b/>
        <w:bCs/>
        <w:sz w:val="20"/>
        <w:szCs w:val="20"/>
      </w:rPr>
    </w:pPr>
    <w:r w:rsidRPr="00665346">
      <w:rPr>
        <w:rFonts w:cstheme="minorHAnsi"/>
        <w:b/>
        <w:bCs/>
        <w:sz w:val="20"/>
        <w:szCs w:val="20"/>
      </w:rPr>
      <w:t xml:space="preserve">Subject: Request for Quotation (RFQ) of </w:t>
    </w:r>
    <w:r>
      <w:rPr>
        <w:rFonts w:cstheme="minorHAnsi"/>
        <w:b/>
        <w:bCs/>
        <w:sz w:val="20"/>
        <w:szCs w:val="20"/>
      </w:rPr>
      <w:t>Note Counting Machine &amp; Fake Note Detector</w:t>
    </w:r>
    <w:r w:rsidRPr="00665346">
      <w:rPr>
        <w:rFonts w:cstheme="minorHAnsi"/>
        <w:b/>
        <w:bCs/>
        <w:sz w:val="20"/>
        <w:szCs w:val="20"/>
      </w:rPr>
      <w:t xml:space="preserve"> for Modhumoti Bank Limited. </w:t>
    </w:r>
  </w:p>
  <w:p w:rsidR="00C97842" w:rsidRPr="00665346" w:rsidRDefault="00C97842" w:rsidP="00C97842">
    <w:pPr>
      <w:spacing w:after="0" w:line="240" w:lineRule="auto"/>
      <w:rPr>
        <w:rFonts w:cstheme="minorHAnsi"/>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79AA"/>
    <w:multiLevelType w:val="hybridMultilevel"/>
    <w:tmpl w:val="6232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CB"/>
    <w:rsid w:val="00223CAE"/>
    <w:rsid w:val="005030CB"/>
    <w:rsid w:val="005138D5"/>
    <w:rsid w:val="00535CBA"/>
    <w:rsid w:val="006F2E51"/>
    <w:rsid w:val="00705BCF"/>
    <w:rsid w:val="00AE1628"/>
    <w:rsid w:val="00B23987"/>
    <w:rsid w:val="00C47C43"/>
    <w:rsid w:val="00C97842"/>
    <w:rsid w:val="00F823D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42"/>
  </w:style>
  <w:style w:type="paragraph" w:styleId="Footer">
    <w:name w:val="footer"/>
    <w:basedOn w:val="Normal"/>
    <w:link w:val="FooterChar"/>
    <w:uiPriority w:val="99"/>
    <w:unhideWhenUsed/>
    <w:rsid w:val="00C9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42"/>
  </w:style>
  <w:style w:type="paragraph" w:styleId="BalloonText">
    <w:name w:val="Balloon Text"/>
    <w:basedOn w:val="Normal"/>
    <w:link w:val="BalloonTextChar"/>
    <w:uiPriority w:val="99"/>
    <w:semiHidden/>
    <w:unhideWhenUsed/>
    <w:rsid w:val="00C9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42"/>
    <w:rPr>
      <w:rFonts w:ascii="Tahoma" w:hAnsi="Tahoma" w:cs="Tahoma"/>
      <w:sz w:val="16"/>
      <w:szCs w:val="16"/>
    </w:rPr>
  </w:style>
  <w:style w:type="paragraph" w:styleId="ListParagraph">
    <w:name w:val="List Paragraph"/>
    <w:basedOn w:val="Normal"/>
    <w:uiPriority w:val="34"/>
    <w:qFormat/>
    <w:rsid w:val="00C47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42"/>
  </w:style>
  <w:style w:type="paragraph" w:styleId="Footer">
    <w:name w:val="footer"/>
    <w:basedOn w:val="Normal"/>
    <w:link w:val="FooterChar"/>
    <w:uiPriority w:val="99"/>
    <w:unhideWhenUsed/>
    <w:rsid w:val="00C9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42"/>
  </w:style>
  <w:style w:type="paragraph" w:styleId="BalloonText">
    <w:name w:val="Balloon Text"/>
    <w:basedOn w:val="Normal"/>
    <w:link w:val="BalloonTextChar"/>
    <w:uiPriority w:val="99"/>
    <w:semiHidden/>
    <w:unhideWhenUsed/>
    <w:rsid w:val="00C9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42"/>
    <w:rPr>
      <w:rFonts w:ascii="Tahoma" w:hAnsi="Tahoma" w:cs="Tahoma"/>
      <w:sz w:val="16"/>
      <w:szCs w:val="16"/>
    </w:rPr>
  </w:style>
  <w:style w:type="paragraph" w:styleId="ListParagraph">
    <w:name w:val="List Paragraph"/>
    <w:basedOn w:val="Normal"/>
    <w:uiPriority w:val="34"/>
    <w:qFormat/>
    <w:rsid w:val="00C4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5199">
      <w:bodyDiv w:val="1"/>
      <w:marLeft w:val="0"/>
      <w:marRight w:val="0"/>
      <w:marTop w:val="0"/>
      <w:marBottom w:val="0"/>
      <w:divBdr>
        <w:top w:val="none" w:sz="0" w:space="0" w:color="auto"/>
        <w:left w:val="none" w:sz="0" w:space="0" w:color="auto"/>
        <w:bottom w:val="none" w:sz="0" w:space="0" w:color="auto"/>
        <w:right w:val="none" w:sz="0" w:space="0" w:color="auto"/>
      </w:divBdr>
    </w:div>
    <w:div w:id="16152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Falgooni Sarker | PO | ADC | HO</cp:lastModifiedBy>
  <cp:revision>2</cp:revision>
  <dcterms:created xsi:type="dcterms:W3CDTF">2022-04-17T06:57:00Z</dcterms:created>
  <dcterms:modified xsi:type="dcterms:W3CDTF">2022-04-17T09:30:00Z</dcterms:modified>
</cp:coreProperties>
</file>